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49ED02E3" w:rsidR="00F02867" w:rsidRPr="00FF5914" w:rsidRDefault="0052213C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52213C">
              <w:rPr>
                <w:sz w:val="20"/>
                <w:szCs w:val="20"/>
                <w:lang w:val="tr-TR"/>
              </w:rPr>
              <w:t>MLY2000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52213C">
              <w:rPr>
                <w:sz w:val="20"/>
                <w:szCs w:val="20"/>
                <w:lang w:val="tr-TR"/>
              </w:rPr>
              <w:t>Vergi Hukuku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07979B1" w:rsidR="00F02867" w:rsidRPr="00FF5914" w:rsidRDefault="004000D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C08D97A" w:rsidR="00F02867" w:rsidRPr="000B2BAF" w:rsidRDefault="0052213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025728">
              <w:rPr>
                <w:color w:val="EE0000"/>
                <w:sz w:val="20"/>
                <w:szCs w:val="20"/>
                <w:lang w:val="tr-TR"/>
              </w:rPr>
              <w:t>Prof. Dr. Cemil RAKICI/Dr. Öğretim Üyesi Muhammet AKTUĞ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6D5CC047" w:rsidR="00F02867" w:rsidRPr="00FF5914" w:rsidRDefault="004000D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Cuma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3C5DE9" w:rsidRPr="003C5DE9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CF97293" w:rsidR="00F02867" w:rsidRPr="00FF5914" w:rsidRDefault="003C5DE9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3C5DE9">
              <w:rPr>
                <w:color w:val="000000"/>
                <w:sz w:val="20"/>
                <w:szCs w:val="20"/>
                <w:lang w:val="tr-TR"/>
              </w:rPr>
              <w:t>maktug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="000B2BAF" w:rsidRPr="000B2BAF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r w:rsidRPr="003C5DE9">
              <w:rPr>
                <w:color w:val="000000"/>
                <w:sz w:val="20"/>
                <w:szCs w:val="20"/>
                <w:lang w:val="tr-TR"/>
              </w:rPr>
              <w:t xml:space="preserve"> 04623774043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ED7A834" w:rsidR="00F02867" w:rsidRPr="00FF5914" w:rsidRDefault="003C5DE9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Türk vergi sistemi ve vergi kanunlarını açıklayabilmesi; vergi uygulamalarında ortaya çıkan sorunları analiz ederek çözüm önerileri geliştirebilmesidir.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:Vergi hukukunun genel ilkelerini, vergi idaresini, vergi cezalarını ve vergi yargısını açıklar.</w:t>
              <w:br/>
              <w:t>ÖK - 2 :Türk Vergi Sisteminin yapısını ve temel özelliklerini açıklar.</w:t>
              <w:br/>
              <w:t>ÖK - 3 :Vergi uygulamasında ortaya çıkan sorunları çözer.</w:t>
              <w:br/>
              <w:t>ÖK - 4 :Vergilemede ortaya çıkan sorunları değerlendirir.</w:t>
              <w:br/>
              <w:t>ÖK - 5 :Vergilemede ortaya çıkan sorunlara ilişkin önlemler geliştirir.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284242BA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3C5DE9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4000D0">
              <w:rPr>
                <w:noProof/>
                <w:sz w:val="20"/>
                <w:szCs w:val="20"/>
                <w:lang w:eastAsia="tr-TR"/>
              </w:rPr>
              <w:t xml:space="preserve">3, PÖK </w:t>
            </w:r>
            <w:r w:rsidR="003C5DE9">
              <w:rPr>
                <w:noProof/>
                <w:sz w:val="20"/>
                <w:szCs w:val="20"/>
                <w:lang w:eastAsia="tr-TR"/>
              </w:rPr>
              <w:t>8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973AD1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54003D40" w:rsidR="00973AD1" w:rsidRPr="00973AD1" w:rsidRDefault="00973AD1" w:rsidP="00973AD1">
            <w:pPr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AA67C7E" w:rsidR="00973AD1" w:rsidRPr="00973AD1" w:rsidRDefault="00973AD1" w:rsidP="00973AD1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Vergi hukukunun hukuk sistemi içindeki yeri, konusu, kapsamı ve kaynakları</w:t>
            </w:r>
          </w:p>
        </w:tc>
      </w:tr>
      <w:tr w:rsidR="00973AD1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57C18BE9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136E6EFB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Vergilemeye ilişkin temel kavramlar, Vergi borcunu sona erdiren nedenler,Vergilendirme işlemleri</w:t>
            </w:r>
          </w:p>
        </w:tc>
      </w:tr>
      <w:tr w:rsidR="00973AD1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4DBC2423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C884A22" w:rsidR="00973AD1" w:rsidRPr="00973AD1" w:rsidRDefault="00973AD1" w:rsidP="00973AD1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Vergi suç ve cezaları,Vergi idaresi ve görevleri, Vergi uyşmazlıklarının çözüm yolları</w:t>
            </w:r>
          </w:p>
        </w:tc>
      </w:tr>
      <w:tr w:rsidR="00973AD1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A78FBE3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EE9604F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Gelir vergisi, Gelir kavramı, Gelir vergisinin konusu ve mükellefi</w:t>
            </w:r>
          </w:p>
        </w:tc>
      </w:tr>
      <w:tr w:rsidR="00973AD1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109A75AF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DB12742" w:rsidR="00973AD1" w:rsidRPr="00973AD1" w:rsidRDefault="00973AD1" w:rsidP="00973AD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Ticari kazançlar, Ticari faaliyet ve özellikleri, Ticari kazancın tespiti ve vergilendirilmesi</w:t>
            </w:r>
          </w:p>
        </w:tc>
      </w:tr>
      <w:tr w:rsidR="00973AD1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023E7DE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4951132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Zirai kazançların ve Ücretlerin vergilendirilmesi</w:t>
            </w:r>
          </w:p>
        </w:tc>
      </w:tr>
      <w:tr w:rsidR="00973AD1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ADC1744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3E62652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Serbest meslek kazançlarının, Gayri menkul sermaye iradının,Menkul sermaye iradının ve Diğer kazanç ve iratların vergilendirilmesi</w:t>
            </w:r>
          </w:p>
        </w:tc>
      </w:tr>
      <w:tr w:rsidR="00973AD1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7AEE1338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139F1806" w:rsidR="00973AD1" w:rsidRPr="00973AD1" w:rsidRDefault="00973AD1" w:rsidP="00973AD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Gelir vergisinin tarh ve tahsili</w:t>
            </w:r>
          </w:p>
        </w:tc>
      </w:tr>
      <w:tr w:rsidR="00973AD1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3B346BC3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92075F7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Arasınav</w:t>
            </w:r>
          </w:p>
        </w:tc>
      </w:tr>
      <w:tr w:rsidR="00973AD1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7EAE7B6C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57E69031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>Kurumlar vergisinin konusu ve mükellefi, Kurumlar vergisi matrahının tespiti</w:t>
            </w:r>
          </w:p>
        </w:tc>
      </w:tr>
      <w:tr w:rsidR="00973AD1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20513D23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783FCDFE" w:rsidR="00973AD1" w:rsidRPr="00973AD1" w:rsidRDefault="00973AD1" w:rsidP="00973AD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Kurumlar vergisinin beyanı,tarhı ve ödenmesi</w:t>
            </w:r>
          </w:p>
        </w:tc>
      </w:tr>
      <w:tr w:rsidR="00973AD1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0A236C22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88A1C92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Emlak vergisinin, Veraset ve intikal vergisinin ve Motorlu taşıtlar vergisinin vergilendirilmesi</w:t>
            </w:r>
          </w:p>
        </w:tc>
      </w:tr>
      <w:tr w:rsidR="00973AD1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6E6CECEF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lastRenderedPageBreak/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687AC65D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Katma değer vergisinin (KDV) konusu, mükellefi ve sorumlusu, KDV'de vergiyi doğuran olay</w:t>
            </w:r>
          </w:p>
        </w:tc>
      </w:tr>
      <w:tr w:rsidR="00973AD1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55D8D4D2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66D5DE9" w:rsidR="00973AD1" w:rsidRPr="00973AD1" w:rsidRDefault="00973AD1" w:rsidP="00973AD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KDV'nin istisnaları, KDV matrah ve oranı</w:t>
            </w:r>
          </w:p>
        </w:tc>
      </w:tr>
      <w:tr w:rsidR="00973AD1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E60A7FE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E70D21F" w:rsidR="00973AD1" w:rsidRPr="00973AD1" w:rsidRDefault="00973AD1" w:rsidP="00973AD1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Özel tüketim vergisi-Gider vergileri-Damga vergisi-Belediyelere ait vergi ve harçlar</w:t>
            </w:r>
          </w:p>
        </w:tc>
      </w:tr>
      <w:tr w:rsidR="00973AD1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771BB0AD" w:rsidR="00973AD1" w:rsidRPr="00973AD1" w:rsidRDefault="00973AD1" w:rsidP="00973AD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73AD1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0572A906" w:rsidR="00973AD1" w:rsidRPr="00973AD1" w:rsidRDefault="00973AD1" w:rsidP="00973AD1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73AD1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B3E04" w14:textId="77777777" w:rsidR="00973AD1" w:rsidRDefault="00973AD1" w:rsidP="003F015D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noProof/>
                <w:sz w:val="20"/>
                <w:szCs w:val="20"/>
              </w:rPr>
              <w:t>PEHLİVAN, O.2012;Vergi Hukuku - Genel İlkeler ve Türk Vergi Sistemi, Murathan Yayınevi,Trabzon</w:t>
            </w:r>
          </w:p>
          <w:p w14:paraId="0D45065C" w14:textId="77777777" w:rsidR="00973AD1" w:rsidRPr="00973AD1" w:rsidRDefault="00973AD1" w:rsidP="00973AD1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noProof/>
                <w:sz w:val="20"/>
                <w:szCs w:val="20"/>
              </w:rPr>
              <w:t>ÖNCEL, M. - KUMRULU,A.- ÇAĞAN, N.2006;Vergi Hukuku,Turhan Kitabevi, Ankara</w:t>
            </w:r>
            <w:r w:rsidRPr="00973AD1">
              <w:rPr>
                <w:noProof/>
                <w:sz w:val="20"/>
                <w:szCs w:val="20"/>
              </w:rPr>
              <w:tab/>
            </w:r>
          </w:p>
          <w:p w14:paraId="2C11A5F4" w14:textId="49EE94B6" w:rsidR="00973AD1" w:rsidRPr="00973AD1" w:rsidRDefault="00973AD1" w:rsidP="00973AD1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noProof/>
                <w:sz w:val="20"/>
                <w:szCs w:val="20"/>
              </w:rPr>
              <w:t>BİLİCİ, N.2005;Vergi Hukuku, Seçkin Yayınları, Ankara</w:t>
            </w:r>
            <w:r w:rsidRPr="00973AD1">
              <w:rPr>
                <w:noProof/>
                <w:sz w:val="20"/>
                <w:szCs w:val="20"/>
              </w:rPr>
              <w:tab/>
            </w:r>
          </w:p>
          <w:p w14:paraId="11E7059D" w14:textId="072ED41D" w:rsidR="00FB097D" w:rsidRPr="00187167" w:rsidRDefault="00973AD1" w:rsidP="00973AD1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73AD1">
              <w:rPr>
                <w:noProof/>
                <w:sz w:val="20"/>
                <w:szCs w:val="20"/>
              </w:rPr>
              <w:t>ŞENYÜZ, D.2003;Türk Vergi Sistemi, Bursa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A037E7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C052EB"/>
    <w:rsid w:val="00C1713A"/>
    <w:rsid w:val="00C65F84"/>
    <w:rsid w:val="00C71640"/>
    <w:rsid w:val="00CB3C4B"/>
    <w:rsid w:val="00CC07CD"/>
    <w:rsid w:val="00CC208D"/>
    <w:rsid w:val="00CD0EBD"/>
    <w:rsid w:val="00CF4569"/>
    <w:rsid w:val="00D02B33"/>
    <w:rsid w:val="00D6329D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21</cp:revision>
  <cp:lastPrinted>2023-05-22T14:44:00Z</cp:lastPrinted>
  <dcterms:created xsi:type="dcterms:W3CDTF">2024-05-15T13:03:00Z</dcterms:created>
  <dcterms:modified xsi:type="dcterms:W3CDTF">2026-04-21T20:08:00Z</dcterms:modified>
</cp:coreProperties>
</file>